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23"/>
        <w:gridCol w:w="1484"/>
        <w:gridCol w:w="5307"/>
      </w:tblGrid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bookmarkStart w:id="0" w:name="_GoBack"/>
            <w:bookmarkEnd w:id="0"/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AA4140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Владимир Галић</w:t>
            </w:r>
          </w:p>
        </w:tc>
      </w:tr>
      <w:tr w:rsidR="005E30FE" w:rsidRPr="00A156A0" w:rsidTr="00007AC3">
        <w:trPr>
          <w:trHeight w:val="1254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156A0" w:rsidRDefault="001A4B5F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1A4B5F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>
                  <wp:extent cx="790575" cy="971550"/>
                  <wp:effectExtent l="0" t="0" r="9525" b="0"/>
                  <wp:docPr id="4" name="Picture 4" descr="C:\Users\ekolog\Desktop\Desktop\Galic dokumente\Vladimir_Galic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kolog\Desktop\Desktop\Galic dokumente\Vladimir_Galic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AA4140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Покрајински секретар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Pr="007F4F21" w:rsidRDefault="00AA4140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www.ekourbapv@vojvodina.gov.rs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7F4F21" w:rsidRDefault="00AA4140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ekolog@vojvodina.gov.rs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CF32C9F" wp14:editId="2803B12C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0B09D8E" wp14:editId="02992FC0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9C98016" wp14:editId="5243B3B2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5E30FE" w:rsidRPr="00A156A0" w:rsidTr="00007AC3">
        <w:tc>
          <w:tcPr>
            <w:tcW w:w="103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007AC3"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AA4140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AA4140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16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021/487-4719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1A4B5F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1972</w:t>
            </w:r>
            <w:r w:rsidR="001A4B5F">
              <w:rPr>
                <w:rFonts w:ascii="Verdana" w:hAnsi="Verdana"/>
                <w:b/>
                <w:bCs/>
                <w:noProof/>
              </w:rPr>
              <w:t>.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773169" w:rsidRDefault="00773169" w:rsidP="00773169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91"/>
            </w:tblGrid>
            <w:tr w:rsidR="00773169" w:rsidRPr="00773169">
              <w:trPr>
                <w:trHeight w:val="274"/>
              </w:trPr>
              <w:tc>
                <w:tcPr>
                  <w:tcW w:w="0" w:type="auto"/>
                </w:tcPr>
                <w:p w:rsidR="00773169" w:rsidRPr="00AA4140" w:rsidRDefault="00AA4140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  <w:t>Универзитет у Новом Саду, Правни факултет</w:t>
                  </w:r>
                </w:p>
              </w:tc>
            </w:tr>
          </w:tbl>
          <w:p w:rsidR="005E30FE" w:rsidRPr="007F4F21" w:rsidRDefault="005E30FE" w:rsidP="009E54F6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AA4140" w:rsidRDefault="00AA4140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Дипломирани правник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237" w:type="dxa"/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(само набрајање где су објављени)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A156A0" w:rsidRPr="00A156A0" w:rsidTr="00007AC3">
        <w:trPr>
          <w:trHeight w:val="200"/>
        </w:trPr>
        <w:tc>
          <w:tcPr>
            <w:tcW w:w="1101" w:type="dxa"/>
          </w:tcPr>
          <w:p w:rsidR="007E5CE5" w:rsidRPr="007E5CE5" w:rsidRDefault="007E5CE5" w:rsidP="007E5CE5">
            <w:pPr>
              <w:spacing w:after="24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  <w:t>Образовање:</w:t>
            </w:r>
          </w:p>
          <w:p w:rsidR="007E5CE5" w:rsidRPr="007E5CE5" w:rsidRDefault="007E5CE5" w:rsidP="007E5CE5">
            <w:pPr>
              <w:numPr>
                <w:ilvl w:val="0"/>
                <w:numId w:val="8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Правни факултет Универзитета у Новом Саду, Нови Сад, Србија, 28. март 1998. године, звање: дипломирани правник, положен правосудни испит 2001. године</w:t>
            </w:r>
          </w:p>
          <w:p w:rsidR="007E5CE5" w:rsidRPr="007E5CE5" w:rsidRDefault="007E5CE5" w:rsidP="007E5CE5">
            <w:pPr>
              <w:numPr>
                <w:ilvl w:val="0"/>
                <w:numId w:val="8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Гимназија , Кикинда, Србија</w:t>
            </w:r>
          </w:p>
          <w:p w:rsidR="007E5CE5" w:rsidRPr="007E5CE5" w:rsidRDefault="007E5CE5" w:rsidP="007E5CE5">
            <w:pPr>
              <w:spacing w:before="240" w:after="24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  <w:t>Радно искуство: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јун 2012 – јун 2016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, СКУПШТИНА АПВ – посланик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мај 2007. – на даље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, АДВОКАТСКА КАНЦЕЛАРИЈА ВЛАДИМИР ГАЛИЋ, адвокат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мај 2007. – фебруар 2008, 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ВЛАДА РЕПУБЛИКЕ СРБИЈЕ, Саветник председника Владе Републике Србије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октобар 2006. – мај 2007, 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АГЕНЦИЈА ЗА ПРИВАТИЗАЦИЈУ РЕПУБЛИКЕ СРБИЈЕ, Директор Агенције за приватизацију,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децембар 2005. – октобар 2006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, ВЛАДА РЕПУБЛИКЕ СРБИЈЕ, Саветник председника Владе Републике Србије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lastRenderedPageBreak/>
              <w:t>јун 2004. – октобар 2005, 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МИНИСТАРСТВО ЗА ДРЖАВНУ УПРАВУ И ЛОКАЛНУ САМОУПРАВУ, ВЛАДА РЕПУБЛИКЕ  СРБИЈЕ, Помоћник министра за државну управу и локалну самоуправу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јун 2004. – септембар 2006, 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ВОЈВОЂАНСКА БАНКА А.Д. Нови Сад, Председник Управног одбора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децембар 2001. – октобра 2006</w:t>
            </w:r>
            <w:r w:rsidRPr="007E5CE5">
              <w:rPr>
                <w:rFonts w:ascii="inherit" w:eastAsia="Times New Roman" w:hAnsi="inherit" w:cs="Arial"/>
                <w:i/>
                <w:i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,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 АДВОКАТСКА КАНЦЕЛАРИЈА ВЛАДИМИР ГАЛИЋ, Нови Сад, Србија, Адвокат</w:t>
            </w:r>
          </w:p>
          <w:p w:rsidR="007E5CE5" w:rsidRPr="007E5CE5" w:rsidRDefault="007E5CE5" w:rsidP="007E5CE5">
            <w:pPr>
              <w:numPr>
                <w:ilvl w:val="0"/>
                <w:numId w:val="9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sr-Latn-RS"/>
              </w:rPr>
              <w:t>24. април 1998. – 24. април 2001</w:t>
            </w: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, АДВОКАТСКА КАНЦЕЛАРИЈА ЈОВАН ПЕРВАЗ, Нови Сад, Србија, Приправник</w:t>
            </w:r>
          </w:p>
          <w:p w:rsidR="007E5CE5" w:rsidRPr="007E5CE5" w:rsidRDefault="007E5CE5" w:rsidP="007E5CE5">
            <w:pPr>
              <w:spacing w:before="240" w:after="24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sr-Latn-RS"/>
              </w:rPr>
              <w:t>Стручно усавршавање и посебне области знања – Одговоран за реализацију следећих пројеката: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Програм подршке општинама Источне Србије (Европска агенција за реконструкцију);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Програм подршке Влади Републике Србије у остваривању програма демократских реформи (Влада Краљевине Норвешке);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Јачање капацитета за управљање реформом државне управе (Влада Велике Британије – DFID);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Развој модерног управљања људским ресурсима у државној управи Републике Србије (Влада Краљевине Шведске – SIDA);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Јачање административних капацитета Републике Србије (Влада Републике Француске);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Јачање капацитета Министарства за државну управу и локалну самоуправу (ЕАР);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Подршка Међусекторској радној групи за координацију хуманитарне и развојне помоћи  (ISDAKON).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Као консултант ОЕБС – а учествовао у изради:</w:t>
            </w:r>
          </w:p>
          <w:p w:rsidR="007E5CE5" w:rsidRPr="007E5CE5" w:rsidRDefault="007E5CE5" w:rsidP="007E5CE5">
            <w:pPr>
              <w:numPr>
                <w:ilvl w:val="1"/>
                <w:numId w:val="10"/>
              </w:numPr>
              <w:ind w:left="1080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lastRenderedPageBreak/>
              <w:t>Закона о Државној ревизорској институцији РС;</w:t>
            </w:r>
          </w:p>
          <w:p w:rsidR="007E5CE5" w:rsidRPr="007E5CE5" w:rsidRDefault="007E5CE5" w:rsidP="007E5CE5">
            <w:pPr>
              <w:numPr>
                <w:ilvl w:val="1"/>
                <w:numId w:val="10"/>
              </w:numPr>
              <w:ind w:left="1080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Закона о финансирању политичких странака.</w:t>
            </w:r>
          </w:p>
          <w:p w:rsidR="007E5CE5" w:rsidRPr="007E5CE5" w:rsidRDefault="007E5CE5" w:rsidP="007E5CE5">
            <w:pPr>
              <w:numPr>
                <w:ilvl w:val="0"/>
                <w:numId w:val="10"/>
              </w:numPr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Учествовао у изради:</w:t>
            </w:r>
          </w:p>
          <w:p w:rsidR="007E5CE5" w:rsidRPr="007E5CE5" w:rsidRDefault="007E5CE5" w:rsidP="007E5CE5">
            <w:pPr>
              <w:numPr>
                <w:ilvl w:val="1"/>
                <w:numId w:val="10"/>
              </w:numPr>
              <w:ind w:left="1080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Закона о спречавању сукоба интереса при вршењу јавних функција</w:t>
            </w:r>
          </w:p>
          <w:p w:rsidR="007E5CE5" w:rsidRPr="007E5CE5" w:rsidRDefault="007E5CE5" w:rsidP="007E5CE5">
            <w:pPr>
              <w:numPr>
                <w:ilvl w:val="1"/>
                <w:numId w:val="10"/>
              </w:numPr>
              <w:ind w:left="1080"/>
              <w:textAlignment w:val="baseline"/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</w:pPr>
            <w:r w:rsidRPr="007E5CE5">
              <w:rPr>
                <w:rFonts w:ascii="inherit" w:eastAsia="Times New Roman" w:hAnsi="inherit" w:cs="Arial"/>
                <w:color w:val="404040"/>
                <w:sz w:val="24"/>
                <w:szCs w:val="24"/>
                <w:lang w:eastAsia="sr-Latn-RS"/>
              </w:rPr>
              <w:t>Статута АП Војводине</w:t>
            </w:r>
          </w:p>
          <w:p w:rsidR="00A156A0" w:rsidRPr="00A156A0" w:rsidRDefault="00A156A0" w:rsidP="00905F2E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6237" w:type="dxa"/>
          </w:tcPr>
          <w:p w:rsidR="00A156A0" w:rsidRPr="00A156A0" w:rsidRDefault="00A156A0" w:rsidP="009E54F6">
            <w:pPr>
              <w:ind w:left="360"/>
              <w:rPr>
                <w:rFonts w:ascii="Verdana" w:hAnsi="Verdana"/>
                <w:noProof/>
              </w:rPr>
            </w:pP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A156A0" w:rsidRDefault="00A156A0" w:rsidP="00905F2E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6237" w:type="dxa"/>
          </w:tcPr>
          <w:p w:rsidR="00773169" w:rsidRPr="00A20394" w:rsidRDefault="00773169" w:rsidP="009E54F6">
            <w:pPr>
              <w:ind w:left="720"/>
              <w:rPr>
                <w:rFonts w:ascii="Verdana" w:hAnsi="Verdana"/>
                <w:noProof/>
              </w:rPr>
            </w:pP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A156A0" w:rsidRDefault="00A156A0" w:rsidP="00905F2E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6237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A156A0" w:rsidRDefault="00A156A0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6237" w:type="dxa"/>
          </w:tcPr>
          <w:p w:rsidR="00084989" w:rsidRPr="00A156A0" w:rsidRDefault="00084989" w:rsidP="00084989">
            <w:pPr>
              <w:ind w:left="720"/>
              <w:rPr>
                <w:rFonts w:ascii="Verdana" w:hAnsi="Verdana"/>
                <w:noProof/>
              </w:rPr>
            </w:pPr>
          </w:p>
        </w:tc>
      </w:tr>
      <w:tr w:rsidR="00A156A0" w:rsidRPr="00A156A0" w:rsidTr="00E23BD0">
        <w:trPr>
          <w:trHeight w:val="197"/>
        </w:trPr>
        <w:tc>
          <w:tcPr>
            <w:tcW w:w="1101" w:type="dxa"/>
          </w:tcPr>
          <w:p w:rsidR="00A156A0" w:rsidRPr="009E496B" w:rsidRDefault="00A156A0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9E496B" w:rsidRDefault="00A156A0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156A0" w:rsidRPr="00A156A0" w:rsidRDefault="00A156A0" w:rsidP="00905F2E">
            <w:pPr>
              <w:rPr>
                <w:rFonts w:ascii="Verdana" w:hAnsi="Verdana"/>
                <w:bCs/>
                <w:noProof/>
              </w:rPr>
            </w:pPr>
          </w:p>
        </w:tc>
      </w:tr>
      <w:tr w:rsidR="00A156A0" w:rsidRPr="00A156A0" w:rsidTr="00E23BD0">
        <w:trPr>
          <w:trHeight w:val="197"/>
        </w:trPr>
        <w:tc>
          <w:tcPr>
            <w:tcW w:w="1101" w:type="dxa"/>
          </w:tcPr>
          <w:p w:rsidR="00A156A0" w:rsidRPr="00A156A0" w:rsidRDefault="00A156A0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2976" w:type="dxa"/>
          </w:tcPr>
          <w:p w:rsidR="00A156A0" w:rsidRPr="00A156A0" w:rsidRDefault="00A156A0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6237" w:type="dxa"/>
            <w:vAlign w:val="center"/>
          </w:tcPr>
          <w:p w:rsidR="00E23BD0" w:rsidRPr="00E23BD0" w:rsidRDefault="00E23BD0" w:rsidP="00773169">
            <w:pPr>
              <w:rPr>
                <w:rFonts w:ascii="Verdana" w:hAnsi="Verdana"/>
                <w:bCs/>
                <w:noProof/>
              </w:rPr>
            </w:pPr>
          </w:p>
        </w:tc>
      </w:tr>
      <w:tr w:rsidR="00007AC3" w:rsidRPr="00A156A0" w:rsidTr="00007AC3">
        <w:trPr>
          <w:trHeight w:val="986"/>
        </w:trPr>
        <w:tc>
          <w:tcPr>
            <w:tcW w:w="10314" w:type="dxa"/>
            <w:gridSpan w:val="3"/>
            <w:vAlign w:val="center"/>
          </w:tcPr>
          <w:p w:rsidR="00007AC3" w:rsidRPr="00007AC3" w:rsidRDefault="00007AC3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007AC3" w:rsidRPr="00A156A0" w:rsidTr="00007AC3">
        <w:trPr>
          <w:trHeight w:val="986"/>
        </w:trPr>
        <w:tc>
          <w:tcPr>
            <w:tcW w:w="4077" w:type="dxa"/>
            <w:gridSpan w:val="2"/>
            <w:vAlign w:val="center"/>
          </w:tcPr>
          <w:p w:rsidR="004F08EE" w:rsidRPr="004F08EE" w:rsidRDefault="004F08EE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6237" w:type="dxa"/>
            <w:vAlign w:val="center"/>
          </w:tcPr>
          <w:p w:rsidR="00007AC3" w:rsidRPr="00A156A0" w:rsidRDefault="00007AC3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D615EF" w:rsidRPr="009E54F6" w:rsidRDefault="00D615EF" w:rsidP="009E54F6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="00AA4140">
              <w:rPr>
                <w:rFonts w:ascii="Verdana" w:hAnsi="Verdana"/>
                <w:bCs/>
                <w:noProof/>
                <w:lang w:val="sr-Cyrl-RS"/>
              </w:rPr>
              <w:t>Енглески језик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237" w:type="dxa"/>
            <w:vAlign w:val="center"/>
          </w:tcPr>
          <w:p w:rsidR="00A156A0" w:rsidRPr="007F4F21" w:rsidRDefault="00A156A0" w:rsidP="00905F2E">
            <w:pPr>
              <w:jc w:val="both"/>
              <w:rPr>
                <w:rFonts w:ascii="Verdana" w:hAnsi="Verdana" w:cs="Times New Roman"/>
                <w:bCs/>
                <w:i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A156A0" w:rsidRPr="007F4F21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default" r:id="rId12"/>
      <w:footerReference w:type="default" r:id="rId13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1B" w:rsidRDefault="00BE291B" w:rsidP="00002457">
      <w:pPr>
        <w:spacing w:after="0" w:line="240" w:lineRule="auto"/>
      </w:pPr>
      <w:r>
        <w:separator/>
      </w:r>
    </w:p>
  </w:endnote>
  <w:endnote w:type="continuationSeparator" w:id="0">
    <w:p w:rsidR="00BE291B" w:rsidRDefault="00BE291B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1B" w:rsidRDefault="00BE291B" w:rsidP="00002457">
      <w:pPr>
        <w:spacing w:after="0" w:line="240" w:lineRule="auto"/>
      </w:pPr>
      <w:r>
        <w:separator/>
      </w:r>
    </w:p>
  </w:footnote>
  <w:footnote w:type="continuationSeparator" w:id="0">
    <w:p w:rsidR="00BE291B" w:rsidRDefault="00BE291B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05A240B5"/>
    <w:multiLevelType w:val="multilevel"/>
    <w:tmpl w:val="4B24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34656"/>
    <w:multiLevelType w:val="multilevel"/>
    <w:tmpl w:val="196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6728F2"/>
    <w:multiLevelType w:val="multilevel"/>
    <w:tmpl w:val="257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41372"/>
    <w:rsid w:val="00151497"/>
    <w:rsid w:val="00175673"/>
    <w:rsid w:val="001A4B5F"/>
    <w:rsid w:val="001F3589"/>
    <w:rsid w:val="0025575C"/>
    <w:rsid w:val="002D6394"/>
    <w:rsid w:val="00303F77"/>
    <w:rsid w:val="00335D4B"/>
    <w:rsid w:val="00340231"/>
    <w:rsid w:val="003B37F8"/>
    <w:rsid w:val="003C4705"/>
    <w:rsid w:val="00401164"/>
    <w:rsid w:val="00413350"/>
    <w:rsid w:val="004564FD"/>
    <w:rsid w:val="004710C5"/>
    <w:rsid w:val="004E350E"/>
    <w:rsid w:val="004F08EE"/>
    <w:rsid w:val="00514068"/>
    <w:rsid w:val="00552F77"/>
    <w:rsid w:val="005C3175"/>
    <w:rsid w:val="005E30FE"/>
    <w:rsid w:val="006405CA"/>
    <w:rsid w:val="00661CB9"/>
    <w:rsid w:val="006C6C08"/>
    <w:rsid w:val="007201C3"/>
    <w:rsid w:val="007552C1"/>
    <w:rsid w:val="00773169"/>
    <w:rsid w:val="0078119E"/>
    <w:rsid w:val="0078587B"/>
    <w:rsid w:val="007A51D1"/>
    <w:rsid w:val="007C2041"/>
    <w:rsid w:val="007C2754"/>
    <w:rsid w:val="007E4E2E"/>
    <w:rsid w:val="007E5CE5"/>
    <w:rsid w:val="007F4F21"/>
    <w:rsid w:val="00821353"/>
    <w:rsid w:val="00886CC5"/>
    <w:rsid w:val="008B28F8"/>
    <w:rsid w:val="008F2CB9"/>
    <w:rsid w:val="009361D8"/>
    <w:rsid w:val="0095423C"/>
    <w:rsid w:val="009C126D"/>
    <w:rsid w:val="009D3C6B"/>
    <w:rsid w:val="009E496B"/>
    <w:rsid w:val="009E54F6"/>
    <w:rsid w:val="009F15EE"/>
    <w:rsid w:val="00A156A0"/>
    <w:rsid w:val="00A20394"/>
    <w:rsid w:val="00A2502A"/>
    <w:rsid w:val="00A87769"/>
    <w:rsid w:val="00A90E6B"/>
    <w:rsid w:val="00AA4140"/>
    <w:rsid w:val="00AD13B4"/>
    <w:rsid w:val="00AE0462"/>
    <w:rsid w:val="00B2669E"/>
    <w:rsid w:val="00B47118"/>
    <w:rsid w:val="00BE291B"/>
    <w:rsid w:val="00BE4D9F"/>
    <w:rsid w:val="00C138D8"/>
    <w:rsid w:val="00C251D8"/>
    <w:rsid w:val="00C875AD"/>
    <w:rsid w:val="00CA40CD"/>
    <w:rsid w:val="00CA6A48"/>
    <w:rsid w:val="00CC766E"/>
    <w:rsid w:val="00D17B64"/>
    <w:rsid w:val="00D615EF"/>
    <w:rsid w:val="00E23BD0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10D1-2A78-4447-A182-FCCC096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65B1-4006-48C2-8923-17450A9A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2</cp:revision>
  <dcterms:created xsi:type="dcterms:W3CDTF">2019-07-22T09:02:00Z</dcterms:created>
  <dcterms:modified xsi:type="dcterms:W3CDTF">2019-07-22T09:02:00Z</dcterms:modified>
</cp:coreProperties>
</file>